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52" w:rsidRPr="00903152" w:rsidRDefault="00903152" w:rsidP="0090315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b/>
          <w:sz w:val="28"/>
          <w:szCs w:val="28"/>
        </w:rPr>
        <w:t xml:space="preserve">У К А </w:t>
      </w:r>
      <w:proofErr w:type="gramStart"/>
      <w:r w:rsidRPr="00903152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</w:p>
    <w:p w:rsidR="00903152" w:rsidRPr="00903152" w:rsidRDefault="00903152" w:rsidP="0090315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903152" w:rsidRPr="00903152" w:rsidRDefault="00903152" w:rsidP="0090315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b/>
          <w:sz w:val="28"/>
          <w:szCs w:val="28"/>
        </w:rPr>
        <w:t>О мерах по противодействию коррупции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(В редакции указов Президента Российской Федерации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hyperlink r:id="rId4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31.03.2010 г. N 396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5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01.07.2010 г. N 821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hyperlink r:id="rId6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04.11.2010 г. N 1336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7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12.09.2011 г. N 1192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hyperlink r:id="rId8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04.01.2012 г. N 19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9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28.02.2012 г. N 249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hyperlink r:id="rId10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28.07.2012 г. N 1060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1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02.04.2013 г. N 309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hyperlink r:id="rId12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14.02.2014 г. N 80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В целях   создания   системы   противодействия   коррупции 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Российской  Федерации  и   устранения   причин,   ее   порождающих,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90315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1. Образовать Совет при  Президенте  Российской  Федерации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противодействию коррупции (далее - Совет).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Председателем Совета является Президент Российской Федерации.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2. Установить, что: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а) основными задачами Совета являются: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подготовка предложений    Президенту   Российской   Федерации,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касающихся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выработки  и  реализации  государственной  политики   в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области противодействия коррупции;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координация деятельности  федеральных  органов  исполнительной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власти,   органов   исполнительной   власти   субъектов  Российской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Федерации   и   органов   местного   самоуправления   муниципальных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образований   по  реализации  государственной  политики  в  области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противодействия коррупции;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реализацией    мероприятий,    предусмотренных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Национальным планом противодействия коррупции;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б) Совет для решения возложенных на него основных задач: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запрашивает и получает  в  установленном  порядке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материалы  от  федеральных органов государственной власти,  органов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государственной власти субъектов Российской Федерации;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приглашает на   свои   заседания   представителей  федеральных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органов  государственной  власти,  органов  государственной  власти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 и общественных объединений.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3. Члены Совета принимают участие в его работе на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началах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Заседание Совета ведет председатель Совета.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Решения Совета оформляются протоколом.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Для реализации  решений   Совета   могут   издаваться   указы,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распоряжения и даваться поручения Президента Российской Федерации.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4.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(Утратил   силу  -  Указ  Президента  Российской  Федерации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28.07.2012 г. N 1060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5. Образовать для решения текущих вопросов деятельности Совета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президиум   Совета   при   Президенте   Российской   Федерации 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противодействию коррупции.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В состав  президиума  Совета  входят  председатель  президиума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Совета, его заместитель, ответственный секретарь и члены президиума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Совета.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(Дополнен    -   Указ   Президента   Российской   Федерации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14.02.2014 г. N 80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Председателем президиума    Совета    является    Руководитель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Администрации Президента Российской Федерации.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6.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(Утратил   силу  -  Указ  Президента  Российской  Федерации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28.07.2012 г. N 1060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7. Установить, что: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а) президиум Совета: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формирует повестку дня заседаний Совета;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рассматривает вопросы, связанные с реализацией решений Совета;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создает рабочие  группы  (комиссии)  по  отдельным вопросам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числа  членов  Совета,  а  также  из  числа   представителей   иных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государственных органов,  представителей общественных объединений 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организаций, экспертов, ученых и специалистов;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рассматривает  вопросы,  касающиеся  соблюдения  требований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служебному     (должностному)     поведению     лиц,    замещающих: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  должности   Российской   Федерации,  названные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"а" пункта 1 Положения о проверке достоверности и полноты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сведений,  представляемых  гражданами,  претендующими  на замещение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государственных   должностей   Российской   Федерации,   и  лицами,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государственные  должности  Российской  Федерации,  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соблюдения    ограничений   лицами,   замещающими   государственные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должности  Российской  Федерации,  утвержденного  Указом Президента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Российской  Федерации  от  21  сентября  2009  г. N 1066; должности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федеральной   государственной   службы,  назначение  на  которые  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освобождение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от  которых  осуществляются  Президентом  Российской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Федерации   и   Правительством   Российской   Федерации;  должности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руководителей   и   заместителей   руководителей   Аппарата  Совета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Федерации  Федерального  Собрания  Российской  Федерации,  Аппарата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Государственной  Думы  Федерального  Собрания Российской Федерации,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аппарата  Центральной избирательной комиссии Российской Федерации 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аппарата  Счетной  палаты  Российской  Федерации,  а также вопросы,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касающиеся урегулирования конфликта интересов; (Дополнен   -   Указ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Президента Российской Федерации </w:t>
      </w:r>
      <w:hyperlink r:id="rId16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01.07.2010 г. N 821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по  решению  Президента  Российской Федерации или Руководителя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Администрации   Президента   Российской   Федерации   рассматривает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вопросы,    касающиеся    соблюдения    требований   к 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служебному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(должностному)   поведению   лиц,   замещающих   любые   должности,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по  которым  влечет за собой обязанность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представлять  сведения  о  доходах,  об  имуществе и обязательствах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имущественного    характера,    а    также    вопросы,   касающиеся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урегулирования конфликта интересов; (Дополнен   -  Указ  Президента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hyperlink r:id="rId17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02.04.2013 г. N 309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б) заседание президиума Совета ведет  председатель  президиума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Совета либо заместитель председателя президиума Совета; (В редакции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Указа Президента Российской Федерации </w:t>
      </w:r>
      <w:hyperlink r:id="rId18" w:tgtFrame="contents" w:tooltip="" w:history="1">
        <w:r w:rsidRPr="009031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14.02.2014 г. N 80</w:t>
        </w:r>
      </w:hyperlink>
      <w:r w:rsidRPr="0090315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в) для  реализации  решений  президиума  Совета могут даваться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поручения Президента Российской Федерации;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г) решения президиума Совета оформляются протоколами.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8. Установить, что председатель президиума Совета: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а) формирует повестку дня заседаний президиума Совета;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б) определяет направления деятельности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созданных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президиумом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Совета   рабочих   групп   (комиссий),   а   также   утверждает  их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руководителей;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в) организует   обеспечение   деятельности   Совета,    решает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 и  иные  вопросы,  связанные  с  привлечением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осуществления  информационно-аналитических   и   экспертных   работ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представителей    общественных    объединений,   научных   и   иных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организаций, а также ученых и специалистов;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г) докладывает   Совету   о   ходе   реализации   мероприятий,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Национальным  планом противодействия коррупции,  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иных мероприятий в соответствии с решениями Совета.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9. Председателю  президиума Совета в месячный срок представить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проект Национального плана противодействия коррупции.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10. Признать утратившими силу: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Указ   Президента  Российской Федерации </w:t>
      </w:r>
      <w:r w:rsidRPr="0090315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315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"http://www.pravo.gov.ru/proxy/ips/?docbody=&amp;prevDoc=102122053&amp;backlink=1&amp;&amp;nd=102111710" \t "contents" </w:instrText>
      </w:r>
      <w:r w:rsidRPr="0090315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0315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от 3 февраля  2007  г.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N 129</w:t>
      </w:r>
      <w:r w:rsidRPr="0090315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"Об  образовании     межведомственной  рабочей  группы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подготовки предложений по реализации в законодательстве  Российской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Федерации положений Конвенции Организации Объединенных Наций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коррупции от 31 октября  2003  г.  и  Конвенции  Совета  Европы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уголовной  ответственности  за  коррупцию  от  27  января  1999 г."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(Собрание   законодательства    Российской Федерации,  2007,  N  6,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ст. 731);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Указ    Президента Российской Федерации </w:t>
      </w:r>
      <w:r w:rsidRPr="0090315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315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"http://www.pravo.gov.ru/proxy/ips/?docbody=&amp;prevDoc=102122053&amp;backlink=1&amp;&amp;nd=102116123" \t "contents" </w:instrText>
      </w:r>
      <w:r w:rsidRPr="0090315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0315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от 11 августа 2007  г.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N 1068</w:t>
      </w:r>
      <w:r w:rsidRPr="0090315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"О   продлении     срока  деятельности  межведомственной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рабочей  группы  для  подготовки  предложений   по   реализации   </w:t>
      </w: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законодательстве</w:t>
      </w:r>
      <w:proofErr w:type="gramEnd"/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Российской    Федерации   положений   Конвенции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Организации Объединенных Наций   против     коррупции от 31 октября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>2003 г.   и    Конвенции Совета Европы об уголовной ответственности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за коррупцию от  27  января  1999  г."  (Собрание  законодательства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152">
        <w:rPr>
          <w:rFonts w:ascii="Times New Roman" w:eastAsia="Times New Roman" w:hAnsi="Times New Roman" w:cs="Times New Roman"/>
          <w:sz w:val="28"/>
          <w:szCs w:val="28"/>
        </w:rPr>
        <w:t>Российской Федерации, 2007, N 34, ст. 4210).</w:t>
      </w:r>
      <w:proofErr w:type="gramEnd"/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11. Настоящий Указ вступает в силу со дня его подписания.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Президент Российской Федерации                      Д.Медведев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Москва, Кремль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19 мая 2008 года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N 815</w:t>
      </w:r>
    </w:p>
    <w:p w:rsidR="00903152" w:rsidRPr="00903152" w:rsidRDefault="00903152" w:rsidP="0090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152">
        <w:rPr>
          <w:rFonts w:ascii="Times New Roman" w:eastAsia="Times New Roman" w:hAnsi="Times New Roman" w:cs="Times New Roman"/>
          <w:sz w:val="28"/>
          <w:szCs w:val="28"/>
        </w:rPr>
        <w:t xml:space="preserve">     ________________</w:t>
      </w:r>
    </w:p>
    <w:sectPr w:rsidR="00903152" w:rsidRPr="00903152" w:rsidSect="009031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152"/>
    <w:rsid w:val="0090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3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152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903152"/>
  </w:style>
  <w:style w:type="character" w:styleId="a3">
    <w:name w:val="Hyperlink"/>
    <w:basedOn w:val="a0"/>
    <w:uiPriority w:val="99"/>
    <w:semiHidden/>
    <w:unhideWhenUsed/>
    <w:rsid w:val="00903152"/>
    <w:rPr>
      <w:color w:val="0000FF"/>
      <w:u w:val="single"/>
    </w:rPr>
  </w:style>
  <w:style w:type="paragraph" w:styleId="a4">
    <w:name w:val="No Spacing"/>
    <w:uiPriority w:val="1"/>
    <w:qFormat/>
    <w:rsid w:val="009031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22053&amp;backlink=1&amp;&amp;nd=102153246" TargetMode="External"/><Relationship Id="rId13" Type="http://schemas.openxmlformats.org/officeDocument/2006/relationships/hyperlink" Target="http://www.pravo.gov.ru/proxy/ips/?docbody=&amp;prevDoc=102122053&amp;backlink=1&amp;&amp;nd=102158483" TargetMode="External"/><Relationship Id="rId18" Type="http://schemas.openxmlformats.org/officeDocument/2006/relationships/hyperlink" Target="http://www.pravo.gov.ru/proxy/ips/?docbody=&amp;prevDoc=102122053&amp;backlink=1&amp;&amp;nd=1021712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proxy/ips/?docbody=&amp;prevDoc=102122053&amp;backlink=1&amp;&amp;nd=102150396" TargetMode="External"/><Relationship Id="rId12" Type="http://schemas.openxmlformats.org/officeDocument/2006/relationships/hyperlink" Target="http://www.pravo.gov.ru/proxy/ips/?docbody=&amp;prevDoc=102122053&amp;backlink=1&amp;&amp;nd=102171208" TargetMode="External"/><Relationship Id="rId17" Type="http://schemas.openxmlformats.org/officeDocument/2006/relationships/hyperlink" Target="http://www.pravo.gov.ru/proxy/ips/?docbody=&amp;prevDoc=102122053&amp;backlink=1&amp;&amp;nd=1021643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prevDoc=102122053&amp;backlink=1&amp;&amp;nd=1021395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22053&amp;backlink=1&amp;&amp;nd=102142521" TargetMode="External"/><Relationship Id="rId11" Type="http://schemas.openxmlformats.org/officeDocument/2006/relationships/hyperlink" Target="http://www.pravo.gov.ru/proxy/ips/?docbody=&amp;prevDoc=102122053&amp;backlink=1&amp;&amp;nd=102164304" TargetMode="External"/><Relationship Id="rId5" Type="http://schemas.openxmlformats.org/officeDocument/2006/relationships/hyperlink" Target="http://www.pravo.gov.ru/proxy/ips/?docbody=&amp;prevDoc=102122053&amp;backlink=1&amp;&amp;nd=102139510" TargetMode="External"/><Relationship Id="rId15" Type="http://schemas.openxmlformats.org/officeDocument/2006/relationships/hyperlink" Target="http://www.pravo.gov.ru/proxy/ips/?docbody=&amp;prevDoc=102122053&amp;backlink=1&amp;&amp;nd=102158483" TargetMode="External"/><Relationship Id="rId10" Type="http://schemas.openxmlformats.org/officeDocument/2006/relationships/hyperlink" Target="http://www.pravo.gov.ru/proxy/ips/?docbody=&amp;prevDoc=102122053&amp;backlink=1&amp;&amp;nd=10215848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ravo.gov.ru/proxy/ips/?docbody=&amp;prevDoc=102122053&amp;backlink=1&amp;&amp;nd=102137124" TargetMode="External"/><Relationship Id="rId9" Type="http://schemas.openxmlformats.org/officeDocument/2006/relationships/hyperlink" Target="http://www.pravo.gov.ru/proxy/ips/?docbody=&amp;prevDoc=102122053&amp;backlink=1&amp;&amp;nd=102154327" TargetMode="External"/><Relationship Id="rId14" Type="http://schemas.openxmlformats.org/officeDocument/2006/relationships/hyperlink" Target="http://www.pravo.gov.ru/proxy/ips/?docbody=&amp;prevDoc=102122053&amp;backlink=1&amp;&amp;nd=10217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1461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2016-01-29T10:22:00Z</dcterms:created>
  <dcterms:modified xsi:type="dcterms:W3CDTF">2016-01-29T10:24:00Z</dcterms:modified>
</cp:coreProperties>
</file>