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b/>
          <w:sz w:val="28"/>
          <w:szCs w:val="28"/>
        </w:rPr>
        <w:t xml:space="preserve">У К А </w:t>
      </w:r>
      <w:proofErr w:type="gramStart"/>
      <w:r w:rsidRPr="00A6250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общих принципов </w:t>
      </w:r>
      <w:proofErr w:type="gramStart"/>
      <w:r w:rsidRPr="00A62500">
        <w:rPr>
          <w:rFonts w:ascii="Times New Roman" w:eastAsia="Times New Roman" w:hAnsi="Times New Roman" w:cs="Times New Roman"/>
          <w:b/>
          <w:sz w:val="28"/>
          <w:szCs w:val="28"/>
        </w:rPr>
        <w:t>служебного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b/>
          <w:sz w:val="28"/>
          <w:szCs w:val="28"/>
        </w:rPr>
        <w:t>поведения государственных служащих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(В редакции указов Президента Российской Федерации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hyperlink r:id="rId4" w:tgtFrame="contents" w:tooltip="" w:history="1">
        <w:r w:rsidRPr="00A625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20.03.2007 г. N 372</w:t>
        </w:r>
      </w:hyperlink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5" w:tgtFrame="contents" w:tooltip="" w:history="1">
        <w:r w:rsidRPr="00A625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16.07.2009 г. N 814</w:t>
        </w:r>
      </w:hyperlink>
      <w:r w:rsidRPr="00A6250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В  целях  повышения   доверия   общества   к 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институтам,  обеспечения условий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добросовестного и эффективного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исполнения    федеральными     государственными     служащими     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государственными   гражданскими   служащими   субъектов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Федерации должностных обязанностей,  исключения злоупотреблений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федеральной  государственной  службе  и государственной гражданской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службе субъектов Российской Федерации  </w:t>
      </w:r>
      <w:proofErr w:type="spellStart"/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250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о в л я ю:  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(В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редакции       Указа      Президента      Российской      Федерации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contents" w:tooltip="" w:history="1">
        <w:r w:rsidRPr="00A625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16.07.2009 г. N 814</w:t>
        </w:r>
      </w:hyperlink>
      <w:r w:rsidRPr="00A6250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 прилагаемые  общие принципы служебного поведения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государственных служащих.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2. Рекомендовать  лицам,  замещающим государственные должности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Российской    Федерации,    государственные   должности   субъектов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Российской    Федерации   и   выборные   муниципальные   должности,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придерживаться  принципов,  утвержденных настоящим Указом, в части,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противоречащей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правовому статусу этих лиц.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3. Настоящий  Указ  вступает  в  силу  со дня его официального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Президент Российской Федерации                         В.Путин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Москва, Кремль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12 августа 2002 года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N 885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____________________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УТВЕРЖДЕНЫ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Указом Президента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Российской Федерации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от 12 августа 2002 г.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N 885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(в редакции Указа Президента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Российской Федерации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от 16 июля 2009 г.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N 814)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           ОБЩИЕ ПРИНЦИПЫ СЛУЖЕБНОГО ПОВЕДЕНИЯ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ГОСУДАРСТВЕННЫХ СЛУЖАЩИХ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1. Настоящие   общие   принципы   представляют   собой  основы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поведения федеральных государственных  служащих  и  государственных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гражданских   служащих  субъектов  Российской  Федерации  (далее  -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государственные служащие),  которыми им надлежит  руководствоваться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при исполнении должностных обязанностей.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2. Государственные служащие,  сознавая  ответственность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государством, обществом и гражданами,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призваны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а) исполнять  должностные  обязанности  добросовестно   и 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высоком  профессиональном  уровне  в  целях обеспечения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работы государственных органов;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б) исходить из того, что признание, соблюдение и защита прав 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свобод человека и гражданина определяют основной смысл и содержание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деятельности   органов  государственной  власти  и  государственных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служащих;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в) осуществлять   свою   деятельность  в  пределах  полномочий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соответствующего государственного органа;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г) не  оказывать  предпочтения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каким-либо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профессиональным или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социальным группам и организациям,  быть  независимыми  от  влияния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отдельных   граждан,   профессиональных   или  социальных  групп  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A6250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) исключать действия, связанные с влиянием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личных,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имущественных  (финансовых)  и   иных   интересов,   препятствующих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добросовестному исполнению должностных обязанностей;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е) уведомлять представителя нанимателя (работодателя),  органы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прокуратуры  или  другие  государственные  органы  обо всех случаях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обращения к  государственному  служащему  каких-либо  лиц  в  целях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склонения к совершению коррупционных правонарушений;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ж) соблюдать установленные федеральными законами ограничения 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запреты,    исполнять   обязанности,   связанные   с   прохождением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государственной службы;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A6250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) соблюдать нейтральность, исключающую возможность влияния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lastRenderedPageBreak/>
        <w:t>их  служебную  деятельность  решений  политических   партий,   иных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общественных объединений;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и) соблюдать нормы служебной, профессиональной этики и правила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делового поведения;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к) проявлять  корректность  и  внимательность  в  обращении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гражданами и должностными лицами;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л) проявлять терпимость  и  уважение  к  обычаям  и  традициям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народов  России,  учитывать культурные и иные особенности различных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этнических,   социальных   групп   и   </w:t>
      </w:r>
      <w:proofErr w:type="spellStart"/>
      <w:r w:rsidRPr="00A62500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A62500">
        <w:rPr>
          <w:rFonts w:ascii="Times New Roman" w:eastAsia="Times New Roman" w:hAnsi="Times New Roman" w:cs="Times New Roman"/>
          <w:sz w:val="28"/>
          <w:szCs w:val="28"/>
        </w:rPr>
        <w:t>,    способствовать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межнациональному и межконфессиональному согласию;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м) воздерживаться  от  поведения,  которое  могло  бы  вызвать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сомнение   в   объективном  исполнении  государственными  служащими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обязанностей,  а также избегать  конфликтных  ситуаций,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способных    нанести    ущерб    их    репутации   или   авторитету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государственного органа;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A6250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) принимать 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законодательством  Российской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Федерации меры по недопущению возникновения конфликтов интересов  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урегулированию возникших конфликтов интересов;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о) не использовать служебное положение для оказания влияния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деятельность государственных органов, организаций, должностных лиц,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служащих и граждан  при  решении  вопросов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личного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характера;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A625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A62500">
        <w:rPr>
          <w:rFonts w:ascii="Times New Roman" w:eastAsia="Times New Roman" w:hAnsi="Times New Roman" w:cs="Times New Roman"/>
          <w:sz w:val="28"/>
          <w:szCs w:val="28"/>
        </w:rPr>
        <w:t>) воздерживаться от публичных высказываний, суждений и оценок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в отношении деятельности государственных органов, их руководителей,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если это  не  входит  в  должностные  обязанности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служащего;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A6250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A62500">
        <w:rPr>
          <w:rFonts w:ascii="Times New Roman" w:eastAsia="Times New Roman" w:hAnsi="Times New Roman" w:cs="Times New Roman"/>
          <w:sz w:val="28"/>
          <w:szCs w:val="28"/>
        </w:rPr>
        <w:t>) соблюдать установленные в  государственном  органе  правила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публичных выступлений и предоставления служебной информации;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с) уважительно  относиться   к   деятельности   представителей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средств  массовой  информации  по  информированию общества о работе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государственного органа,  а также оказывать содействие в  получении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достоверной информации;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т) воздерживаться в публичных  выступлениях,  в  том  числе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информации,  от обозначения в иностранной валюте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(условных денежных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единицах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>)  стоимости  на  территории  Российской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Федерации товаров,  работ,  услуг и иных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прав,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сумм сделок между  резидентами  Российской  Федерации,  показателей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бюджетов  всех  уровней  бюджетной  системы  Российской  Федерации,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размеров    государственных    и    муниципальных    заимствований,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государственного  и  муниципального долга,  за исключением случаев,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когда  это   необходимо   для   точной   передачи   сведений   либо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предусмотрено      законодательством      Российской     Федерации,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международными договорами Российской Федерации,  обычаями 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делового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оборота.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3. Государственные            служащие,             наделенные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организационно-распорядительными полномочиями по отношению к другим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государственным служащим, также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призваны</w:t>
      </w:r>
      <w:proofErr w:type="gramEnd"/>
      <w:r w:rsidRPr="00A625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а) принимать   меры   по   предотвращению   и   урегулированию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конфликтов интересов;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б) принимать меры по предупреждению коррупции;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 xml:space="preserve">     в) не допускать случаев принуждения государственных служащих </w:t>
      </w:r>
      <w:proofErr w:type="gramStart"/>
      <w:r w:rsidRPr="00A6250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участию  в  деятельности  политических  партий,  иных  общественных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500">
        <w:rPr>
          <w:rFonts w:ascii="Times New Roman" w:eastAsia="Times New Roman" w:hAnsi="Times New Roman" w:cs="Times New Roman"/>
          <w:sz w:val="28"/>
          <w:szCs w:val="28"/>
        </w:rPr>
        <w:t>объединений.</w:t>
      </w:r>
    </w:p>
    <w:p w:rsidR="00A62500" w:rsidRPr="00A62500" w:rsidRDefault="00A62500" w:rsidP="00A62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148" w:rsidRPr="00A62500" w:rsidRDefault="008A3148" w:rsidP="00A625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148" w:rsidRPr="00A62500" w:rsidSect="00A625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500"/>
    <w:rsid w:val="008A3148"/>
    <w:rsid w:val="00A6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2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500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A62500"/>
  </w:style>
  <w:style w:type="character" w:styleId="a3">
    <w:name w:val="Hyperlink"/>
    <w:basedOn w:val="a0"/>
    <w:uiPriority w:val="99"/>
    <w:semiHidden/>
    <w:unhideWhenUsed/>
    <w:rsid w:val="00A62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077440&amp;backlink=1&amp;&amp;nd=102131034" TargetMode="External"/><Relationship Id="rId5" Type="http://schemas.openxmlformats.org/officeDocument/2006/relationships/hyperlink" Target="http://www.pravo.gov.ru/proxy/ips/?docbody=&amp;prevDoc=102077440&amp;backlink=1&amp;&amp;nd=102131034" TargetMode="External"/><Relationship Id="rId4" Type="http://schemas.openxmlformats.org/officeDocument/2006/relationships/hyperlink" Target="http://www.pravo.gov.ru/proxy/ips/?docbody=&amp;prevDoc=102077440&amp;backlink=1&amp;&amp;nd=102112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5939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2016-01-29T10:20:00Z</dcterms:created>
  <dcterms:modified xsi:type="dcterms:W3CDTF">2016-01-29T10:21:00Z</dcterms:modified>
</cp:coreProperties>
</file>